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21" w:rsidRPr="00C752F1" w:rsidRDefault="008A4B21" w:rsidP="008A4B21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8" w:after="28" w:line="100" w:lineRule="atLeast"/>
        <w:ind w:left="240" w:right="240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it-IT"/>
        </w:rPr>
        <w:t xml:space="preserve">LA RESPONSABILITA’ PROFESSIONALE DEL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it-IT"/>
        </w:rPr>
        <w:t>MEDICO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it-IT"/>
        </w:rPr>
        <w:t xml:space="preserve"> CONSIDERAZIONI A DUE ANNI DI DISTANZA DALLA LEGGE </w:t>
      </w:r>
    </w:p>
    <w:p w:rsidR="008A4B21" w:rsidRPr="00C752F1" w:rsidRDefault="008A4B21" w:rsidP="008A4B21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8" w:after="28" w:line="100" w:lineRule="atLeast"/>
        <w:ind w:left="240" w:right="240"/>
        <w:jc w:val="center"/>
        <w:outlineLvl w:val="1"/>
        <w:rPr>
          <w:rFonts w:ascii="Times New Roman" w:eastAsia="Times New Roman" w:hAnsi="Times New Roman" w:cs="Times New Roman"/>
          <w:b/>
          <w:color w:val="808080"/>
          <w:kern w:val="2"/>
          <w:sz w:val="28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color w:val="808080"/>
          <w:kern w:val="2"/>
          <w:sz w:val="28"/>
          <w:szCs w:val="20"/>
          <w:lang w:eastAsia="it-IT"/>
        </w:rPr>
        <w:t>8 MARZO 2017, N. 24</w:t>
      </w:r>
    </w:p>
    <w:p w:rsidR="008A4B21" w:rsidRPr="00C752F1" w:rsidRDefault="008A4B21" w:rsidP="008A4B21">
      <w:pPr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28" w:after="28" w:line="100" w:lineRule="atLeast"/>
        <w:ind w:left="240" w:right="240"/>
        <w:jc w:val="center"/>
        <w:outlineLvl w:val="1"/>
        <w:rPr>
          <w:rFonts w:ascii="Arial" w:eastAsia="Times New Roman" w:hAnsi="Arial" w:cs="Times New Roman"/>
          <w:b/>
          <w:color w:val="808080"/>
          <w:kern w:val="2"/>
          <w:sz w:val="25"/>
          <w:szCs w:val="20"/>
          <w:lang w:eastAsia="it-IT"/>
        </w:rPr>
      </w:pPr>
    </w:p>
    <w:p w:rsidR="008A4B21" w:rsidRPr="00C752F1" w:rsidRDefault="008A4B21" w:rsidP="008A4B21">
      <w:pPr>
        <w:pBdr>
          <w:bottom w:val="single" w:sz="6" w:space="7" w:color="C0C0C0"/>
        </w:pBdr>
        <w:suppressAutoHyphens/>
        <w:overflowPunct w:val="0"/>
        <w:autoSpaceDE w:val="0"/>
        <w:autoSpaceDN w:val="0"/>
        <w:adjustRightInd w:val="0"/>
        <w:spacing w:after="48" w:line="312" w:lineRule="atLeas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color w:val="FF0000"/>
          <w:kern w:val="2"/>
          <w:sz w:val="24"/>
          <w:szCs w:val="20"/>
          <w:lang w:eastAsia="it-IT"/>
        </w:rPr>
        <w:t>Disposizioni in materia di sicurezza delle cure e della persona assistita, nonché in materia di responsabilità professionale degli esercenti le professioni sanitarie.</w:t>
      </w:r>
    </w:p>
    <w:p w:rsidR="008A4B21" w:rsidRPr="00951F51" w:rsidRDefault="00951F51" w:rsidP="00951F51">
      <w:pPr>
        <w:suppressAutoHyphens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it-IT"/>
        </w:rPr>
      </w:pPr>
      <w:r w:rsidRPr="00FA18A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it-IT"/>
        </w:rPr>
        <w:t>Ore 8,</w:t>
      </w:r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it-IT"/>
        </w:rPr>
        <w:t>30</w:t>
      </w:r>
      <w:r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it-IT"/>
        </w:rPr>
        <w:t xml:space="preserve"> Registrazione dei partecipanti</w:t>
      </w: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Pr="00FA18AE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Ore </w:t>
      </w:r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9.00</w:t>
      </w:r>
      <w:r w:rsidR="00FA18AE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Saluto Autorità</w:t>
      </w: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Direttore Generale ASL NA1 Centro: Dott. Mario Forlenza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Direttore Sanitario ASL NA1 Centro: Dott. Pasquale Di Girolamo Faraone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Presidente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OMCEO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Silvestro Scotti</w:t>
      </w:r>
    </w:p>
    <w:p w:rsidR="002E3F7B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Presidente Comitato Etico Campania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Centro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Giovandomenico</w:t>
      </w:r>
      <w:proofErr w:type="spell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Lepor</w:t>
      </w:r>
      <w:proofErr w:type="spellEnd"/>
      <w:r w:rsidR="002E3F7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  </w:t>
      </w:r>
    </w:p>
    <w:p w:rsidR="008A4B21" w:rsidRPr="00C752F1" w:rsidRDefault="002E3F7B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Vice Segretario Nazionale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SUMAI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: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Gabriele Peperoni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                                                                    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I Sessione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Presidente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Claudio Buccelli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Moderatore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Dott. Paolo Mancuso</w:t>
      </w: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 e   </w:t>
      </w:r>
      <w:r w:rsidR="008521F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Prof. Carlo Pignatelli</w:t>
      </w: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FA18AE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9,</w:t>
      </w:r>
      <w:proofErr w:type="gramStart"/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30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7F2D29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La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Legge Gelli : Più luci o più ombre a distanza di circa due anni dalla sua promulgazione?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Lettura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Magistrale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Giuseppe De Tullio, Presidente Seconda Sezione Civile e Presidente Vicario Tribunale di Avellino.   Gli aspetti civilistici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Lettura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Magistrale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Giuseppe Lucantonio, Procuratore Aggiunto, Procura della Repubblica presso il Tribunale di Napoli, </w:t>
      </w:r>
      <w:r w:rsidRPr="00C752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>Sezione VI - Lavoro e colpe professionali. Gli aspetti penalistici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Ore </w:t>
      </w:r>
      <w:proofErr w:type="gramStart"/>
      <w:r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</w:t>
      </w:r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1.00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7F2D29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La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responsabilità professionale</w:t>
      </w:r>
      <w:r w:rsidR="00CF4979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: espressione della cultura e della storia sociale?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Prof. Gennaro Rispoli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951F5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Ore </w:t>
      </w:r>
      <w:proofErr w:type="gramStart"/>
      <w:r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</w:t>
      </w:r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1.30</w:t>
      </w:r>
      <w:r w:rsidR="00FA18AE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</w:t>
      </w:r>
      <w:r w:rsidR="007F2D29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luci e le ombre : il punto di vista dell'Avvocato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Avvocato Barbara Berardi, Foro di Napoli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Ore </w:t>
      </w:r>
      <w:proofErr w:type="gramStart"/>
      <w:r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</w:t>
      </w:r>
      <w:r w:rsidR="009F4577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2.00</w:t>
      </w:r>
      <w:r w:rsidR="00951F5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7F2D29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Interventi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preordinati 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Prof. Giuseppe Vacchiano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Prof. Bruno Della Pietra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951F51" w:rsidRDefault="00BE65E3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lastRenderedPageBreak/>
        <w:t>Ore 13.00</w:t>
      </w:r>
      <w:r w:rsidR="00951F51" w:rsidRPr="00951F5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Lunch</w:t>
      </w: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                                                                     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II Sessione 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Presidente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Gennaro Galizia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Moderatore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Augusto D'Angiolino  e   Dott. Antonio Perna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FA18AE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Ore </w:t>
      </w:r>
      <w:r w:rsidR="008261F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1</w:t>
      </w:r>
      <w:r w:rsidR="00BE65E3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4.00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Lesioni intestinali durante intervento </w:t>
      </w:r>
      <w:proofErr w:type="gramStart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laparoscopico :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errori o complicanze?.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chirurgo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Biagio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Troianiello</w:t>
      </w:r>
      <w:proofErr w:type="spellEnd"/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del  medico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legale : Prof. Bruno Della Pietra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8261F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14</w:t>
      </w:r>
      <w:r w:rsidR="00BE65E3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,30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Lesioni </w:t>
      </w:r>
      <w:proofErr w:type="spellStart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ricorrenziali</w:t>
      </w:r>
      <w:proofErr w:type="spell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nel corso di interventi sulla </w:t>
      </w:r>
      <w:proofErr w:type="gramStart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tiroide :</w:t>
      </w:r>
      <w:proofErr w:type="gramEnd"/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errori o complicanze?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chirurgo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 Prof.ssa Eva Lieto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medico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legale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Giuseppe Vacchiano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 xml:space="preserve"> </w:t>
      </w:r>
      <w:r w:rsidR="00BE65E3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0"/>
          <w:u w:val="single"/>
          <w:lang w:eastAsia="it-IT"/>
        </w:rPr>
        <w:t>Ore 15.00</w:t>
      </w: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0"/>
          <w:u w:val="single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>La corretta e precoce diagnosi in caso di disfonia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 xml:space="preserve">Il parere </w:t>
      </w:r>
      <w:proofErr w:type="gramStart"/>
      <w:r w:rsidRPr="00C752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>dell’Otorinolaringoiatra :</w:t>
      </w:r>
      <w:proofErr w:type="gramEnd"/>
      <w:r w:rsidRPr="00C752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eastAsia="it-IT"/>
        </w:rPr>
        <w:t xml:space="preserve"> Prof. Eugenio Tremante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Medico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Legale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Pasquale Giugliano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FA18AE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BE65E3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15.30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 xml:space="preserve">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La rimozione in urgenza dei corpi estranei oculari. Le problematiche assistenziali.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dell’oculista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Dott.ssa Lucia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Gifuni</w:t>
      </w:r>
      <w:proofErr w:type="spellEnd"/>
      <w:r w:rsidR="00016965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e Dott.ssa Loredana Falabella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Medico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Legale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Dott. Flavio Iannucci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8A4B21" w:rsidRPr="00C752F1" w:rsidRDefault="008261F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Pr="008261F1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1</w:t>
      </w:r>
      <w:r w:rsidR="00BE65E3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6.00</w:t>
      </w:r>
      <w:r w:rsidR="008A4B21" w:rsidRPr="008261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Lesioni </w:t>
      </w:r>
      <w:r w:rsidR="008A4B21"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coronariche in corso di coronarografia: errori o complicanze?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dell'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emodinamista</w:t>
      </w:r>
      <w:proofErr w:type="spell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BernardinoTuccillo</w:t>
      </w:r>
      <w:proofErr w:type="spellEnd"/>
    </w:p>
    <w:p w:rsidR="008A4B21" w:rsidRDefault="008A4B21" w:rsidP="006659C2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Il parere del medico </w:t>
      </w:r>
      <w:proofErr w:type="gram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legale :</w:t>
      </w:r>
      <w:proofErr w:type="gram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Prof. </w:t>
      </w:r>
      <w:proofErr w:type="spellStart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Pierluca</w:t>
      </w:r>
      <w:proofErr w:type="spellEnd"/>
      <w:r w:rsidRPr="00C752F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Zangani</w:t>
      </w:r>
    </w:p>
    <w:p w:rsidR="006659C2" w:rsidRDefault="006659C2" w:rsidP="006659C2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  <w:r w:rsidRP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1</w:t>
      </w:r>
      <w:r w:rsidR="00BE65E3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7.00</w:t>
      </w:r>
      <w:r w:rsidR="005E7CEB" w:rsidRP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 xml:space="preserve"> </w:t>
      </w:r>
      <w:r w:rsidR="005C2A74" w:rsidRP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 xml:space="preserve"> </w:t>
      </w:r>
      <w:r w:rsid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 xml:space="preserve"> </w:t>
      </w:r>
      <w:r w:rsidR="005C2A74" w:rsidRP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>L</w:t>
      </w:r>
      <w:r w:rsidR="005C2A74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 xml:space="preserve">e </w:t>
      </w:r>
      <w:proofErr w:type="gramStart"/>
      <w:r w:rsidR="005E7CEB" w:rsidRPr="005C2A74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Conclusioni</w:t>
      </w:r>
      <w:r w:rsidR="005E7CEB" w:rsidRPr="005E7CE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7F2D29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:</w:t>
      </w:r>
      <w:proofErr w:type="gramEnd"/>
      <w:r w:rsidR="00531441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5E7CE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5E7CEB" w:rsidRPr="005E7CEB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Dr. </w:t>
      </w:r>
      <w:r w:rsidR="00BE65E3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Antonio Perna,</w:t>
      </w:r>
      <w:r w:rsidR="002374FA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r w:rsidR="00BE65E3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</w:t>
      </w:r>
      <w:proofErr w:type="spellStart"/>
      <w:r w:rsidR="00BE65E3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Dr.Luigi</w:t>
      </w:r>
      <w:proofErr w:type="spellEnd"/>
      <w:r w:rsidR="00BE65E3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 xml:space="preserve"> Sodano</w:t>
      </w:r>
    </w:p>
    <w:p w:rsidR="002374FA" w:rsidRPr="002374FA" w:rsidRDefault="002374FA" w:rsidP="006659C2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</w:pPr>
      <w:r w:rsidRPr="007F2D29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u w:val="single"/>
          <w:lang w:eastAsia="it-IT"/>
        </w:rPr>
        <w:t>Ore 17.30</w:t>
      </w:r>
      <w:r w:rsidR="007F2D29">
        <w:rPr>
          <w:rFonts w:ascii="Times New Roman" w:eastAsia="Times New Roman" w:hAnsi="Times New Roman" w:cs="Times New Roman"/>
          <w:b/>
          <w:i/>
          <w:kern w:val="2"/>
          <w:sz w:val="24"/>
          <w:szCs w:val="20"/>
          <w:lang w:eastAsia="it-IT"/>
        </w:rPr>
        <w:t xml:space="preserve"> </w:t>
      </w:r>
      <w:r w:rsidRPr="002374FA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  <w:t>Questionario di verifica</w:t>
      </w:r>
    </w:p>
    <w:p w:rsidR="008A4B21" w:rsidRPr="00C752F1" w:rsidRDefault="008A4B21" w:rsidP="008A4B21">
      <w:pPr>
        <w:suppressAutoHyphens/>
        <w:overflowPunct w:val="0"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it-IT"/>
        </w:rPr>
      </w:pPr>
    </w:p>
    <w:p w:rsidR="005C2A74" w:rsidRPr="00A843A7" w:rsidRDefault="00EB5349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843A7">
        <w:rPr>
          <w:b/>
          <w:i/>
          <w:sz w:val="28"/>
          <w:szCs w:val="28"/>
          <w:u w:val="single"/>
        </w:rPr>
        <w:t xml:space="preserve">Il </w:t>
      </w:r>
      <w:r w:rsidR="001A379D" w:rsidRPr="00A843A7">
        <w:rPr>
          <w:b/>
          <w:i/>
          <w:sz w:val="28"/>
          <w:szCs w:val="28"/>
          <w:u w:val="single"/>
        </w:rPr>
        <w:t>Corso  è accreditato per 150 medici chirurghi e odontoiatri</w:t>
      </w:r>
      <w:r w:rsidR="00857FB3" w:rsidRPr="00A843A7">
        <w:rPr>
          <w:b/>
          <w:i/>
          <w:sz w:val="28"/>
          <w:szCs w:val="28"/>
          <w:u w:val="single"/>
        </w:rPr>
        <w:t xml:space="preserve">                                                           </w:t>
      </w:r>
      <w:r w:rsidRPr="00A843A7">
        <w:rPr>
          <w:b/>
          <w:i/>
          <w:sz w:val="28"/>
          <w:szCs w:val="28"/>
          <w:u w:val="single"/>
        </w:rPr>
        <w:t xml:space="preserve"> </w:t>
      </w:r>
    </w:p>
    <w:sectPr w:rsidR="005C2A74" w:rsidRPr="00A843A7" w:rsidSect="00CC2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8C48F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16A5"/>
    <w:rsid w:val="00016965"/>
    <w:rsid w:val="001A379D"/>
    <w:rsid w:val="002229F3"/>
    <w:rsid w:val="002374FA"/>
    <w:rsid w:val="002E3F7B"/>
    <w:rsid w:val="00335F05"/>
    <w:rsid w:val="00517D13"/>
    <w:rsid w:val="00531441"/>
    <w:rsid w:val="005916A5"/>
    <w:rsid w:val="005C2A74"/>
    <w:rsid w:val="005E7CEB"/>
    <w:rsid w:val="006659C2"/>
    <w:rsid w:val="007F2D29"/>
    <w:rsid w:val="008261F1"/>
    <w:rsid w:val="00837061"/>
    <w:rsid w:val="008521F2"/>
    <w:rsid w:val="00857FB3"/>
    <w:rsid w:val="008A4B21"/>
    <w:rsid w:val="008D6B78"/>
    <w:rsid w:val="00951F51"/>
    <w:rsid w:val="009F4577"/>
    <w:rsid w:val="00A606E7"/>
    <w:rsid w:val="00A843A7"/>
    <w:rsid w:val="00BB1713"/>
    <w:rsid w:val="00BE65E3"/>
    <w:rsid w:val="00CC22CD"/>
    <w:rsid w:val="00CF4979"/>
    <w:rsid w:val="00D557F5"/>
    <w:rsid w:val="00D75500"/>
    <w:rsid w:val="00DA4CCF"/>
    <w:rsid w:val="00EB5349"/>
    <w:rsid w:val="00EB5A09"/>
    <w:rsid w:val="00FA18AE"/>
    <w:rsid w:val="00FC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E564"/>
  <w15:docId w15:val="{E00AEF81-E27B-4666-BE3E-FBCEDF53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PERNA</dc:creator>
  <cp:lastModifiedBy>Nicola Nardella</cp:lastModifiedBy>
  <cp:revision>3</cp:revision>
  <dcterms:created xsi:type="dcterms:W3CDTF">2018-12-19T11:30:00Z</dcterms:created>
  <dcterms:modified xsi:type="dcterms:W3CDTF">2019-01-14T17:35:00Z</dcterms:modified>
</cp:coreProperties>
</file>